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B1" w:rsidRPr="004E4505" w:rsidRDefault="00D52AB1" w:rsidP="004E450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4E4505">
        <w:rPr>
          <w:rFonts w:ascii="Times New Roman" w:hAnsi="Times New Roman" w:cs="Times New Roman"/>
          <w:sz w:val="24"/>
          <w:szCs w:val="28"/>
          <w:lang w:val="uk-UA"/>
        </w:rPr>
        <w:t>Додаток 1.3. до Робочої програми навчальної дисципліни</w:t>
      </w:r>
    </w:p>
    <w:p w:rsidR="00D52AB1" w:rsidRPr="002D1A87" w:rsidRDefault="00D52AB1" w:rsidP="00D52AB1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ІНФОРМАЦІЙНЕ ТА МЕТОДИЧНЕ ЗАБЕЗПЕЧЕННЯ</w:t>
      </w: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НАВЧАЛЬНОЇ </w:t>
      </w:r>
      <w:r w:rsidRPr="002D1A87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ДИСЦИПЛІНИ </w:t>
      </w: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caps/>
          <w:sz w:val="28"/>
          <w:szCs w:val="28"/>
          <w:lang w:val="uk-UA"/>
        </w:rPr>
        <w:t>«</w:t>
      </w: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УПРАВЛІННЯ В ПРАВООХОРОННИХ ОРГАНАХ</w:t>
      </w:r>
      <w:r w:rsidRPr="002D1A87">
        <w:rPr>
          <w:rFonts w:ascii="Times New Roman" w:hAnsi="Times New Roman" w:cs="Times New Roman"/>
          <w:b/>
          <w:caps/>
          <w:sz w:val="28"/>
          <w:szCs w:val="28"/>
          <w:lang w:val="uk-UA"/>
        </w:rPr>
        <w:t>»</w:t>
      </w:r>
    </w:p>
    <w:p w:rsidR="00D52AB1" w:rsidRPr="002D1A87" w:rsidRDefault="00D52AB1" w:rsidP="00D52AB1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2"/>
      </w:tblGrid>
      <w:tr w:rsidR="00D52AB1" w:rsidRPr="002D1A87" w:rsidTr="00624454">
        <w:tc>
          <w:tcPr>
            <w:tcW w:w="8722" w:type="dxa"/>
          </w:tcPr>
          <w:p w:rsidR="00D52AB1" w:rsidRPr="002D1A87" w:rsidRDefault="00D52AB1" w:rsidP="00D52A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1A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Освітній ступінь: </w:t>
            </w:r>
            <w:r w:rsidRPr="002D1A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магістр</w:t>
            </w:r>
          </w:p>
          <w:p w:rsidR="00D52AB1" w:rsidRPr="002D1A87" w:rsidRDefault="00D52AB1" w:rsidP="00D52A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D1A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</w:t>
            </w:r>
            <w:r w:rsidRPr="002D1A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: 262 «Правоохоронна діяльність»</w:t>
            </w:r>
          </w:p>
        </w:tc>
      </w:tr>
    </w:tbl>
    <w:p w:rsidR="00D52AB1" w:rsidRPr="002D1A87" w:rsidRDefault="00D52AB1" w:rsidP="00D52AB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A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A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Pr="002D1A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2023/2024</w:t>
      </w:r>
      <w:r w:rsidRPr="002D1A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навчальний рік</w:t>
      </w: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Основні нормативні акти:</w:t>
      </w:r>
    </w:p>
    <w:p w:rsidR="00D52AB1" w:rsidRPr="002D1A87" w:rsidRDefault="00D52AB1" w:rsidP="00D52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134"/>
        </w:tabs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lang w:val="uk-UA"/>
        </w:rPr>
        <w:t xml:space="preserve">Конституція України </w:t>
      </w:r>
      <w:r w:rsidRPr="002D1A87">
        <w:rPr>
          <w:rStyle w:val="rvts15"/>
          <w:bCs/>
          <w:sz w:val="28"/>
          <w:szCs w:val="28"/>
          <w:shd w:val="clear" w:color="auto" w:fill="FFFFFF"/>
          <w:lang w:val="uk-UA"/>
        </w:rPr>
        <w:t xml:space="preserve">прийнята на п'ятій сесії Верховної Ради України 28 червня 1996 року. </w:t>
      </w:r>
      <w:r w:rsidRPr="002D1A87">
        <w:rPr>
          <w:rFonts w:ascii="Times New Roman" w:hAnsi="Times New Roman"/>
          <w:sz w:val="28"/>
          <w:szCs w:val="28"/>
          <w:lang w:val="uk-UA"/>
        </w:rPr>
        <w:t>URL : https://zakon.rada.gov.ua/laws/show/254%D0%BA/96-%D0%B2%D1%80</w:t>
      </w:r>
    </w:p>
    <w:p w:rsidR="00D52AB1" w:rsidRPr="002D1A87" w:rsidRDefault="00D52AB1" w:rsidP="00D52AB1">
      <w:pPr>
        <w:pStyle w:val="HTML"/>
        <w:tabs>
          <w:tab w:val="clear" w:pos="916"/>
          <w:tab w:val="left" w:pos="709"/>
        </w:tabs>
        <w:ind w:left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52AB1" w:rsidRPr="002D1A87" w:rsidRDefault="00D52AB1" w:rsidP="00D52AB1">
      <w:pPr>
        <w:pStyle w:val="HTML"/>
        <w:tabs>
          <w:tab w:val="clear" w:pos="916"/>
          <w:tab w:val="left" w:pos="709"/>
        </w:tabs>
        <w:ind w:left="567"/>
        <w:rPr>
          <w:rFonts w:ascii="Times New Roman" w:hAnsi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/>
          <w:b/>
          <w:sz w:val="28"/>
          <w:szCs w:val="28"/>
          <w:lang w:val="uk-UA"/>
        </w:rPr>
        <w:t>акти міжнародного права:</w:t>
      </w:r>
    </w:p>
    <w:p w:rsidR="00D52AB1" w:rsidRPr="002D1A87" w:rsidRDefault="00D52AB1" w:rsidP="00D52AB1">
      <w:pPr>
        <w:pStyle w:val="a"/>
        <w:numPr>
          <w:ilvl w:val="0"/>
          <w:numId w:val="3"/>
        </w:numPr>
        <w:shd w:val="clear" w:color="auto" w:fill="auto"/>
        <w:tabs>
          <w:tab w:val="left" w:pos="1134"/>
        </w:tabs>
        <w:snapToGrid w:val="0"/>
        <w:spacing w:before="0"/>
        <w:ind w:left="0" w:right="0" w:firstLine="851"/>
        <w:rPr>
          <w:color w:val="auto"/>
          <w:szCs w:val="28"/>
        </w:rPr>
      </w:pPr>
      <w:r w:rsidRPr="002D1A87">
        <w:rPr>
          <w:color w:val="auto"/>
          <w:szCs w:val="28"/>
        </w:rPr>
        <w:t>Кодекс поведінки посадових осіб з підтримання правопорядку: Прийнято резолюцією 34/169 Генеральної Асамблеї ООН від 17 грудня 1979 р. URL: https://zakon.rada.gov.ua/laws/show/995_282.</w:t>
      </w:r>
    </w:p>
    <w:p w:rsidR="00D52AB1" w:rsidRPr="002D1A87" w:rsidRDefault="00D52AB1" w:rsidP="00D52AB1">
      <w:pPr>
        <w:pStyle w:val="a"/>
        <w:numPr>
          <w:ilvl w:val="0"/>
          <w:numId w:val="3"/>
        </w:numPr>
        <w:shd w:val="clear" w:color="auto" w:fill="auto"/>
        <w:tabs>
          <w:tab w:val="left" w:pos="1134"/>
        </w:tabs>
        <w:spacing w:before="0"/>
        <w:ind w:left="0" w:right="0" w:firstLine="851"/>
        <w:rPr>
          <w:color w:val="auto"/>
          <w:szCs w:val="28"/>
        </w:rPr>
      </w:pPr>
      <w:r w:rsidRPr="002D1A87">
        <w:rPr>
          <w:color w:val="auto"/>
          <w:szCs w:val="28"/>
        </w:rPr>
        <w:t>Міжнародний пакт про громадянські та політичні права від 16 грудня 1966 р. URL: https://zakon.rada.gov.ua/laws/show/995_043.</w:t>
      </w:r>
    </w:p>
    <w:p w:rsidR="00D52AB1" w:rsidRPr="002D1A87" w:rsidRDefault="00D52AB1" w:rsidP="00D52AB1">
      <w:pPr>
        <w:pStyle w:val="HTML"/>
        <w:numPr>
          <w:ilvl w:val="0"/>
          <w:numId w:val="3"/>
        </w:numPr>
        <w:tabs>
          <w:tab w:val="clear" w:pos="916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lang w:val="uk-UA"/>
        </w:rPr>
        <w:t xml:space="preserve">Загальна декларація прав людини. Прийнята і проголошена резолюцією 217 A (III) Генеральної Асамблеї ООН від 10 грудня 1948 року . 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URL : </w:t>
      </w:r>
      <w:r w:rsidRPr="002D1A87">
        <w:rPr>
          <w:rFonts w:ascii="Times New Roman" w:hAnsi="Times New Roman"/>
          <w:bCs/>
          <w:sz w:val="28"/>
          <w:szCs w:val="28"/>
          <w:lang w:val="uk-UA"/>
        </w:rPr>
        <w:t>https://zakon2.rada.gov.ua/laws/show/995_015.</w:t>
      </w:r>
    </w:p>
    <w:p w:rsidR="00D52AB1" w:rsidRPr="002D1A87" w:rsidRDefault="00D52AB1" w:rsidP="00D52AB1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eastAsia="Times New Roman" w:hAnsi="Times New Roman"/>
          <w:kern w:val="36"/>
          <w:sz w:val="28"/>
          <w:szCs w:val="28"/>
          <w:lang w:val="uk-UA" w:eastAsia="ru-RU"/>
        </w:rPr>
        <w:t xml:space="preserve">Конвенція про захист прав людини і основоположних свобод : Міжнародний документ. Рада Європи. 04.11.1950 . </w:t>
      </w:r>
      <w:r w:rsidRPr="002D1A87">
        <w:rPr>
          <w:rFonts w:ascii="Times New Roman" w:hAnsi="Times New Roman"/>
          <w:sz w:val="28"/>
          <w:szCs w:val="28"/>
          <w:lang w:val="uk-UA"/>
        </w:rPr>
        <w:t>URL : https:.zakon.rada.gov.ua/laws/show/995_004.</w:t>
      </w:r>
    </w:p>
    <w:p w:rsidR="00D52AB1" w:rsidRPr="002D1A87" w:rsidRDefault="00D52AB1" w:rsidP="00D52AB1">
      <w:pPr>
        <w:pStyle w:val="a4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Конвенція проти тортур та інших жорстоких, нелюдських або принижуючих гідність видів поводження і покарання: Прийнято резолюцією 39/46 Генеральної Асамблеї ООН від 10 грудня 1984 р. 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URL 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https://zakon.rada.gov.ua/laws/show/995_085.</w:t>
      </w:r>
    </w:p>
    <w:p w:rsidR="00D52AB1" w:rsidRPr="002D1A87" w:rsidRDefault="00D52AB1" w:rsidP="00D52AB1">
      <w:pPr>
        <w:pStyle w:val="a4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Основні принципи застосування сили та вогнепальної зброї посадовими особами з підтримання правопорядку: Прийняті резолюцією VІІІ Конгресу ООН з попередження злочинності і поводження з правопорушниками від 7 вересня 1990 р. 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URL 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https://zakon.rada.gov.ua/laws/show/995_334.</w:t>
      </w:r>
    </w:p>
    <w:p w:rsidR="00D52AB1" w:rsidRPr="002D1A87" w:rsidRDefault="00D52AB1" w:rsidP="00D52AB1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Конвенція про правову допомогу та правові відносини у цивільних, сімейних і кримінальних справах : від 22.01.1993 URL : http: zakon.rada.gov.ua/laws/show/997_009. </w:t>
      </w:r>
    </w:p>
    <w:p w:rsidR="00D52AB1" w:rsidRPr="002D1A87" w:rsidRDefault="00D52AB1" w:rsidP="00D52AB1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закони: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Кодекс адміністративного судочинства України : закон України від 06.07.2005 № 2747-IV URL 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>show/2747-15.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lastRenderedPageBreak/>
        <w:t>Кодекс законів про прац</w:t>
      </w:r>
      <w:bookmarkStart w:id="0" w:name="_GoBack"/>
      <w:bookmarkEnd w:id="0"/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ю України : закон України від 10.12.1971 № 322-VIII. URL : https://zakon.rada.gov.ua/laws/show/322-08. 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Кодекс України про адміністративні правопорушення : закон України від 07.12.1984 №8073-Х. URL 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https://zakon.rada.gov.ua/laws/show/80731-10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Кримінальний кодекс України : Закон України від 05.04.2001 № 2341-ІІІ.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2D1A8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від 29.06.2001.2001 р. № 25. стаття 131.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Кримінальний процесуальний кодекс України : закон України від 13.04.2012 № 4651-VI.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2D1A8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від 08.03.2013 .2013 р. № 9-10. стор. 474. стаття 88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. 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Митний кодекс України : Закон України від 13.03.2012 № 4495-VI URL :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2D1A8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від 09.11.2012. 2012 р. № 44-45. № 46-47. № 48. стор. 1858. стаття 552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kern w:val="36"/>
          <w:sz w:val="28"/>
          <w:szCs w:val="28"/>
          <w:lang w:val="uk-UA" w:eastAsia="ru-RU"/>
        </w:rPr>
      </w:pP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Податковий кодекс України : закон України від 02.12.2010 № 2755-VI URL : </w:t>
      </w:r>
      <w:r w:rsidRPr="002D1A87">
        <w:rPr>
          <w:rFonts w:ascii="Times New Roman" w:hAnsi="Times New Roman"/>
          <w:sz w:val="28"/>
          <w:szCs w:val="28"/>
          <w:lang w:val="uk-UA"/>
        </w:rPr>
        <w:t>https://</w:t>
      </w:r>
      <w:r w:rsidRPr="002D1A87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zakon.rada.gov.ua/laws/show/2755 17. 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Style w:val="rvts44"/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2 липня 2015 року № 580-VIII.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2D1A8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від 09.10.2015. 2015 р. № 40-41. стор. 1970. стаття 379</w:t>
      </w:r>
    </w:p>
    <w:p w:rsidR="00D52AB1" w:rsidRPr="002D1A87" w:rsidRDefault="00D52AB1" w:rsidP="00D52AB1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адвокатуру та адвокатську діяльність: Закон України від </w:t>
      </w:r>
      <w:r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5 липня 2012 року № 5076-VI.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2D1A8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від 05.07.2013. 2013 р. № 27. стор. 1438. стаття 282.</w:t>
      </w:r>
    </w:p>
    <w:p w:rsidR="00D52AB1" w:rsidRPr="002D1A87" w:rsidRDefault="00D52AB1" w:rsidP="00D52AB1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Про адміністративний нагляд за особами, звільненими з місць позбавлення волі: Закон України від 1 грудня 1994 р. N 264/94-ВР.  Відомості Верховної Ради України. 1994. № 52. Ст. 455.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громадянство України. Закон України від 18 січня 2001 р.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№ 2235-III.</w:t>
      </w: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 Офіційний вісник України. 2001. № 9. Ст. 342.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національну безпеку України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: Закон України від </w:t>
      </w:r>
      <w:r w:rsidRPr="002D1A87">
        <w:rPr>
          <w:rStyle w:val="rvts9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21 червня 2018 року № 2469-VIII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Ради.2018. № 31. ст. 241.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>Про державний захист працівників суду і правоохоронних органів. Закон України від 24 грудня 1993 р. Відомості Верховної Ради України. 1994. № 11. Ст. 50.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Дисциплінарний статут Національної поліції України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: Закон України </w:t>
      </w:r>
      <w:r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15 березня 2018 року № 2337-VIII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. Відомості Верховної Ради України. 2018. № 29.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ст.233.</w:t>
      </w:r>
    </w:p>
    <w:p w:rsidR="00D52AB1" w:rsidRPr="002D1A87" w:rsidRDefault="00753CC8" w:rsidP="00D52AB1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>Про звернення громадян: Закон України від</w:t>
      </w:r>
      <w:r w:rsidR="00D52AB1"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 </w:t>
      </w:r>
      <w:r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 жовтня 1996 року № </w:t>
      </w:r>
      <w:r w:rsidR="00D52AB1"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393/96-ВР</w:t>
      </w:r>
      <w:r w:rsidR="00D52AB1" w:rsidRPr="002D1A87">
        <w:rPr>
          <w:rFonts w:ascii="Times New Roman" w:hAnsi="Times New Roman"/>
          <w:snapToGrid w:val="0"/>
          <w:sz w:val="28"/>
          <w:szCs w:val="28"/>
          <w:lang w:val="uk-UA" w:eastAsia="uk-UA"/>
        </w:rPr>
        <w:t>. Відомості Верховної Ради України. 1996. № 47. ст. 256.</w:t>
      </w:r>
    </w:p>
    <w:p w:rsidR="00D52AB1" w:rsidRPr="002D1A87" w:rsidRDefault="00D52AB1" w:rsidP="00D52AB1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Про доступ до публічної інформації: Закон України від </w:t>
      </w:r>
      <w:r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13 січня 2011 року № 2939-VI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України. 2011. № 32. ст. 314.</w:t>
      </w:r>
    </w:p>
    <w:p w:rsidR="00D52AB1" w:rsidRPr="002D1A87" w:rsidRDefault="00D52AB1" w:rsidP="00D52AB1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Про органи і служби у справах дітей та спеціальні установи для дітей: 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Закон України від 24 січня 1995 року  N 20/95-ВР. </w:t>
      </w:r>
      <w:r w:rsidRPr="002D1A87">
        <w:rPr>
          <w:rFonts w:ascii="Times New Roman" w:hAnsi="Times New Roman"/>
          <w:iCs/>
          <w:sz w:val="28"/>
          <w:szCs w:val="28"/>
          <w:lang w:val="uk-UA"/>
        </w:rPr>
        <w:t xml:space="preserve">Відомості Верховної Ради України.1995. </w:t>
      </w:r>
      <w:r w:rsidR="00753CC8" w:rsidRPr="002D1A87">
        <w:rPr>
          <w:rFonts w:ascii="Times New Roman" w:hAnsi="Times New Roman"/>
          <w:iCs/>
          <w:sz w:val="28"/>
          <w:szCs w:val="28"/>
          <w:lang w:val="uk-UA"/>
        </w:rPr>
        <w:t>№</w:t>
      </w:r>
      <w:r w:rsidRPr="002D1A87">
        <w:rPr>
          <w:rFonts w:ascii="Times New Roman" w:hAnsi="Times New Roman"/>
          <w:iCs/>
          <w:sz w:val="28"/>
          <w:szCs w:val="28"/>
          <w:lang w:val="uk-UA"/>
        </w:rPr>
        <w:t xml:space="preserve"> 6. ст. 35</w:t>
      </w:r>
    </w:p>
    <w:p w:rsidR="00D52AB1" w:rsidRPr="002D1A87" w:rsidRDefault="00753CC8" w:rsidP="00753CC8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правовий статус осіб, зниклих безвісти за особливих обставин</w:t>
      </w:r>
      <w:r w:rsidR="00D52AB1" w:rsidRPr="002D1A87">
        <w:rPr>
          <w:rFonts w:ascii="Times New Roman" w:hAnsi="Times New Roman"/>
          <w:sz w:val="28"/>
          <w:szCs w:val="28"/>
          <w:lang w:val="uk-UA"/>
        </w:rPr>
        <w:t xml:space="preserve">: Закон України від </w:t>
      </w:r>
      <w:r w:rsidR="00D52AB1"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12 липня 2018 року № 2505-VIII.</w:t>
      </w:r>
      <w:r w:rsidR="00D52AB1" w:rsidRPr="002D1A87">
        <w:rPr>
          <w:rFonts w:ascii="Times New Roman" w:hAnsi="Times New Roman"/>
          <w:sz w:val="28"/>
          <w:szCs w:val="28"/>
          <w:lang w:val="uk-UA"/>
        </w:rPr>
        <w:t xml:space="preserve">  Відомості Верховної Ради України. 2018. № 38. ст. 280.</w:t>
      </w:r>
    </w:p>
    <w:p w:rsidR="00D52AB1" w:rsidRPr="002D1A87" w:rsidRDefault="00753CC8" w:rsidP="00753CC8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lastRenderedPageBreak/>
        <w:t>Про порядок відшкодування шкоди, завданої громадянинові незаконними діями органів, що здійснюють оперативно-розшукову діяльність, органів досудового розслідування, прокуратури і суду</w:t>
      </w:r>
      <w:r w:rsidR="00D52AB1" w:rsidRPr="002D1A87">
        <w:rPr>
          <w:rFonts w:ascii="Times New Roman" w:hAnsi="Times New Roman"/>
          <w:sz w:val="28"/>
          <w:szCs w:val="28"/>
          <w:lang w:val="uk-UA"/>
        </w:rPr>
        <w:t xml:space="preserve">: Закон України від </w:t>
      </w:r>
      <w:r w:rsidR="00D52AB1" w:rsidRPr="002D1A8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 грудня 1994 року № 266/94-ВР</w:t>
      </w:r>
      <w:r w:rsidR="00D52AB1" w:rsidRPr="002D1A8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52AB1"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України. 1995. № 1. ст. 1.</w:t>
      </w:r>
    </w:p>
    <w:p w:rsidR="00D52AB1" w:rsidRPr="002D1A87" w:rsidRDefault="00D52AB1" w:rsidP="00D52AB1">
      <w:pPr>
        <w:pStyle w:val="a4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Про участь громадян в охороні громадського порядку і державного кордону: Закон України від 22 червня 2000 р.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№ 1835-III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D1A87">
        <w:rPr>
          <w:rFonts w:ascii="Times New Roman" w:hAnsi="Times New Roman"/>
          <w:iCs/>
          <w:sz w:val="28"/>
          <w:szCs w:val="28"/>
          <w:lang w:val="uk-UA"/>
        </w:rPr>
        <w:t>Відомості Верховної Ради України. 2000. № 40. Ст. 338.</w:t>
      </w:r>
    </w:p>
    <w:p w:rsidR="00D52AB1" w:rsidRPr="002D1A87" w:rsidRDefault="00D52AB1" w:rsidP="00D52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AB1" w:rsidRPr="002D1A87" w:rsidRDefault="00D52AB1" w:rsidP="00D52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підзаконні акти: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>Про утворення територіальних </w:t>
      </w:r>
      <w:r w:rsidR="00753CC8" w:rsidRPr="002D1A87">
        <w:rPr>
          <w:rStyle w:val="FontStyle29"/>
          <w:sz w:val="28"/>
          <w:szCs w:val="28"/>
          <w:lang w:val="uk-UA" w:eastAsia="uk-UA"/>
        </w:rPr>
        <w:t>органів Національної поліції та лікві</w:t>
      </w:r>
      <w:r w:rsidRPr="002D1A87">
        <w:rPr>
          <w:rStyle w:val="FontStyle29"/>
          <w:sz w:val="28"/>
          <w:szCs w:val="28"/>
          <w:lang w:val="uk-UA" w:eastAsia="uk-UA"/>
        </w:rPr>
        <w:t xml:space="preserve">дацію територіальних органів Міністерства внутрішніх справ: Постанова Кабінету Міністрів України від від 16.09.2015 № 730.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https://zakon.rada.gov.ua/laws/show/730-2015-%D0%BF</w:t>
      </w: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 Положення про Національну поліцію: Постанова Кабінету Міністрів України від 28.10.2015 № 877.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https://zakon.rada.gov.ua/laws/show/877-2015-%D0%BF.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>Про утворення територіального органу Національної поліції: Постанова Кабінету Міністрів Укр</w:t>
      </w:r>
      <w:r w:rsidR="00753CC8" w:rsidRPr="002D1A87">
        <w:rPr>
          <w:rStyle w:val="FontStyle29"/>
          <w:sz w:val="28"/>
          <w:szCs w:val="28"/>
          <w:lang w:val="uk-UA" w:eastAsia="uk-UA"/>
        </w:rPr>
        <w:t>аїни від 13.10.2015 № 831 </w:t>
      </w:r>
      <w:r w:rsidRPr="002D1A87">
        <w:rPr>
          <w:rStyle w:val="FontStyle29"/>
          <w:sz w:val="28"/>
          <w:szCs w:val="28"/>
          <w:lang w:val="uk-UA" w:eastAsia="uk-UA"/>
        </w:rPr>
        <w:t xml:space="preserve">(Департамент кіберполіції як міжрегіональний територіальний орган Національної поліції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https://zakon.rada.gov.ua/laws/show/831-2015-%D0%BF</w:t>
      </w: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 xml:space="preserve">. </w:t>
      </w:r>
    </w:p>
    <w:p w:rsidR="00D52AB1" w:rsidRPr="002D1A87" w:rsidRDefault="00D52AB1" w:rsidP="00D52AB1">
      <w:pPr>
        <w:pStyle w:val="a"/>
        <w:numPr>
          <w:ilvl w:val="0"/>
          <w:numId w:val="7"/>
        </w:numPr>
        <w:shd w:val="clear" w:color="auto" w:fill="auto"/>
        <w:spacing w:before="0"/>
        <w:ind w:left="0" w:right="0" w:firstLine="567"/>
        <w:rPr>
          <w:color w:val="auto"/>
          <w:szCs w:val="28"/>
        </w:rPr>
      </w:pPr>
      <w:r w:rsidRPr="002D1A87">
        <w:rPr>
          <w:bCs/>
          <w:color w:val="auto"/>
          <w:szCs w:val="28"/>
          <w:shd w:val="clear" w:color="auto" w:fill="FFFFFF"/>
        </w:rPr>
        <w:t xml:space="preserve">Про затвердження Інструкції з організації діяльності чергової служби органів (підрозділів) Національної поліції України : </w:t>
      </w:r>
      <w:r w:rsidRPr="002D1A87">
        <w:rPr>
          <w:bCs/>
          <w:shd w:val="clear" w:color="auto" w:fill="FFFFFF"/>
        </w:rPr>
        <w:t xml:space="preserve">Наказ Міністерства внутрішніх справ України </w:t>
      </w:r>
      <w:r w:rsidRPr="002D1A87">
        <w:rPr>
          <w:color w:val="auto"/>
          <w:szCs w:val="28"/>
        </w:rPr>
        <w:t>№ 440 від 23.05.2017 URL: https://zakon.rada.gov.ua/laws/show/z0750-17.</w:t>
      </w:r>
    </w:p>
    <w:p w:rsidR="00D52AB1" w:rsidRPr="002D1A87" w:rsidRDefault="00753CC8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</w:t>
      </w:r>
      <w:r w:rsidR="00D52AB1" w:rsidRPr="002D1A87">
        <w:rPr>
          <w:rStyle w:val="FontStyle29"/>
          <w:sz w:val="28"/>
          <w:szCs w:val="28"/>
          <w:lang w:val="uk-UA" w:eastAsia="uk-UA"/>
        </w:rPr>
        <w:t>затвердження Порядку присвоєння спеціальних звань поліції та позбавлення спеціальних звань: Наказ Міністерства внутрішніх справ України № 177 від 12.03.2016</w:t>
      </w:r>
      <w:r w:rsidRPr="002D1A87">
        <w:rPr>
          <w:rStyle w:val="FontStyle29"/>
          <w:sz w:val="28"/>
          <w:szCs w:val="28"/>
          <w:lang w:val="uk-UA" w:eastAsia="uk-UA"/>
        </w:rPr>
        <w:t>.</w:t>
      </w:r>
      <w:r w:rsidR="00D52AB1" w:rsidRPr="002D1A87">
        <w:rPr>
          <w:rStyle w:val="FontStyle29"/>
          <w:sz w:val="28"/>
          <w:szCs w:val="28"/>
          <w:lang w:val="uk-UA" w:eastAsia="uk-UA"/>
        </w:rPr>
        <w:t xml:space="preserve"> URL </w:t>
      </w:r>
      <w:r w:rsidRPr="002D1A87">
        <w:rPr>
          <w:rStyle w:val="FontStyle29"/>
          <w:sz w:val="28"/>
          <w:szCs w:val="28"/>
          <w:lang w:val="uk-UA" w:eastAsia="uk-UA"/>
        </w:rPr>
        <w:t>:</w:t>
      </w:r>
      <w:r w:rsidR="00D52AB1" w:rsidRPr="002D1A87">
        <w:rPr>
          <w:rStyle w:val="FontStyle29"/>
          <w:sz w:val="28"/>
          <w:szCs w:val="28"/>
          <w:lang w:val="uk-UA" w:eastAsia="uk-UA"/>
        </w:rPr>
        <w:t xml:space="preserve"> </w:t>
      </w:r>
      <w:r w:rsidR="00D52AB1" w:rsidRPr="002D1A87">
        <w:rPr>
          <w:rFonts w:ascii="Times New Roman" w:hAnsi="Times New Roman"/>
          <w:sz w:val="28"/>
          <w:szCs w:val="28"/>
          <w:lang w:val="uk-UA"/>
        </w:rPr>
        <w:t>https://zakon.rada.gov.ua/laws/show/z0498-16#n7.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забезпечення, зберігання та експлуатації озброєння в Національні поліції: Наказ Міністерства внутрішніх справ України № 828 від 11.10.2018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https://zakon.rada.gov.ua/laws/show/z1249-18.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контролю за виконанням документів у Національній поліції України: Наказ Міністерства внутрішніх справ України № 503 від 13.06.2016.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https://zakon.rada.gov.ua/laws/show/z0944-16.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та проведення перевірок службової діяльності органів (підрозділів) Національної поліції: Наказ Міністерства внутрішніх справ України № 67 від 30.01.2017.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https://zakon.rada.gov.ua/laws/show/z0304-17.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lastRenderedPageBreak/>
        <w:t>Про затвердження Інструкції з формування та ведення інформаційної підсистеми «Гарпун» інформаційно-телекомунікаційної системи «Інформаційний порта</w:t>
      </w:r>
      <w:r w:rsidR="00753CC8" w:rsidRPr="002D1A87">
        <w:rPr>
          <w:rStyle w:val="FontStyle29"/>
          <w:sz w:val="28"/>
          <w:szCs w:val="28"/>
          <w:lang w:val="uk-UA" w:eastAsia="uk-UA"/>
        </w:rPr>
        <w:t>л Національної поліції України»</w:t>
      </w:r>
      <w:r w:rsidRPr="002D1A87">
        <w:rPr>
          <w:rStyle w:val="FontStyle29"/>
          <w:sz w:val="28"/>
          <w:szCs w:val="28"/>
          <w:lang w:val="uk-UA" w:eastAsia="uk-UA"/>
        </w:rPr>
        <w:t xml:space="preserve"> : Наказ Міністерства внутрішніх справ України № 497 від 13.06.2018.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https://zakon.rada.gov.ua/laws/show/z0787-18.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Інструкції про організацію роботи з оформлення документів для призначення (перерахунку) пенсій відповідно до Закону України «Про пенсійне забезпечення осіб, звільнених з військової служби, та деяких інших служб» та з інших соціальних питань»: Наказ Міністерства внутрішніх справ України № 760 від 17.09.2018.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https://zakon.rada.gov.ua/laws/show/z1152-18.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Інструкції про порядок взаємодії територіальних органів поліції та міжрегіональних територіальних органів Національної поліції України під час реагування на надзвичайні ситуації, у випадку уведення правового режиму воєнного чи надзвичайного стану: </w:t>
      </w:r>
      <w:r w:rsidRPr="002D1A87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від 31.10.2016  № 1129.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https://zakon.rada.gov.ua/laws/show/z0085-17.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Інструкції з організації та проведення перевірок службової діяльності органів (підрозділів) Національної поліції</w:t>
      </w:r>
      <w:r w:rsidRPr="002D1A87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: </w:t>
      </w:r>
      <w:r w:rsidRPr="002D1A87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2D1A87">
        <w:rPr>
          <w:rFonts w:ascii="Times New Roman" w:hAnsi="Times New Roman"/>
          <w:sz w:val="28"/>
          <w:szCs w:val="28"/>
          <w:lang w:val="uk-UA"/>
        </w:rPr>
        <w:t>від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30.01.2017  № 67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. 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https://zakon.rada.gov.ua/laws/show/z0304-17#n7.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Інструкції про порядок переведення органів Національної поліції України на посилений варіант службової діяльності: Наказ Міністерства внутрішніх справ України № 1560 від 10.12.2015.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https://zakon.rada.gov.ua/laws/show/z0012-16.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Про затвердження Інструкції про порядок проведення атестування поліцейських: </w:t>
      </w:r>
      <w:r w:rsidRPr="002D1A87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2D1A87">
        <w:rPr>
          <w:rFonts w:ascii="Times New Roman" w:hAnsi="Times New Roman"/>
          <w:sz w:val="28"/>
          <w:szCs w:val="28"/>
          <w:lang w:val="uk-UA"/>
        </w:rPr>
        <w:t>від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2D1A87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17.11.2015 </w:t>
      </w:r>
      <w:r w:rsidRPr="002D1A87">
        <w:rPr>
          <w:rFonts w:ascii="Times New Roman" w:hAnsi="Times New Roman"/>
          <w:sz w:val="28"/>
          <w:szCs w:val="28"/>
          <w:lang w:val="uk-UA"/>
        </w:rPr>
        <w:t>№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1465. 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https://zakon.rada.gov.ua/laws/show/z1445-15.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інструкції про службові відрядження поліцейських у межах України: Наказ Міністерства внутрішніх справ України № 672 від 02.08.2017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https://zakon.rada.gov.ua/laws/show/z1042-17.</w:t>
      </w:r>
    </w:p>
    <w:p w:rsidR="00D52AB1" w:rsidRPr="002D1A87" w:rsidRDefault="00D52AB1" w:rsidP="0009160B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норм належності однострою поліцейських (у мирний час): Наказ Міністерства внутрішніх справ України № </w:t>
      </w:r>
      <w:r w:rsidR="00753CC8" w:rsidRPr="002D1A87">
        <w:rPr>
          <w:rStyle w:val="FontStyle29"/>
          <w:sz w:val="28"/>
          <w:szCs w:val="28"/>
          <w:lang w:val="uk-UA" w:eastAsia="uk-UA"/>
        </w:rPr>
        <w:t>434</w:t>
      </w:r>
      <w:r w:rsidRPr="002D1A87">
        <w:rPr>
          <w:rStyle w:val="FontStyle29"/>
          <w:sz w:val="28"/>
          <w:szCs w:val="28"/>
          <w:lang w:val="uk-UA" w:eastAsia="uk-UA"/>
        </w:rPr>
        <w:t xml:space="preserve"> від </w:t>
      </w:r>
      <w:r w:rsidR="00753CC8" w:rsidRPr="002D1A87">
        <w:rPr>
          <w:rStyle w:val="FontStyle29"/>
          <w:sz w:val="28"/>
          <w:szCs w:val="28"/>
          <w:lang w:val="uk-UA" w:eastAsia="uk-UA"/>
        </w:rPr>
        <w:t>04</w:t>
      </w:r>
      <w:r w:rsidRPr="002D1A87">
        <w:rPr>
          <w:rStyle w:val="FontStyle29"/>
          <w:sz w:val="28"/>
          <w:szCs w:val="28"/>
          <w:lang w:val="uk-UA" w:eastAsia="uk-UA"/>
        </w:rPr>
        <w:t>.06.20</w:t>
      </w:r>
      <w:r w:rsidR="00753CC8" w:rsidRPr="002D1A87">
        <w:rPr>
          <w:rStyle w:val="FontStyle29"/>
          <w:sz w:val="28"/>
          <w:szCs w:val="28"/>
          <w:lang w:val="uk-UA" w:eastAsia="uk-UA"/>
        </w:rPr>
        <w:t>20</w:t>
      </w:r>
      <w:r w:rsidRPr="002D1A87">
        <w:rPr>
          <w:rStyle w:val="FontStyle29"/>
          <w:sz w:val="28"/>
          <w:szCs w:val="28"/>
          <w:lang w:val="uk-UA" w:eastAsia="uk-UA"/>
        </w:rPr>
        <w:t xml:space="preserve">. URL: </w:t>
      </w:r>
      <w:r w:rsidR="0009160B" w:rsidRPr="002D1A87">
        <w:rPr>
          <w:rFonts w:ascii="Times New Roman" w:hAnsi="Times New Roman"/>
          <w:sz w:val="28"/>
          <w:szCs w:val="28"/>
          <w:lang w:val="uk-UA"/>
        </w:rPr>
        <w:t>https://zakon.rada.gov.ua/laws/show/z0568-20#n23</w:t>
      </w:r>
      <w:r w:rsidRPr="002D1A87">
        <w:rPr>
          <w:rFonts w:ascii="Times New Roman" w:hAnsi="Times New Roman"/>
          <w:sz w:val="28"/>
          <w:szCs w:val="28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Положення з організації перевірки рівня фізичної підготовленості кандидатів на службу в Національну поліцію України: Наказ Міністерства внутрішніх справ України № 90 від 09.02.2016.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https://zakon.rada.gov.ua/laws/show/z0306-16.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lastRenderedPageBreak/>
        <w:t xml:space="preserve">Про затвердження Положення про організацію службової підготовки працівників Національної поліції України: </w:t>
      </w:r>
      <w:r w:rsidRPr="002D1A87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26.01.2016  № 50. </w:t>
      </w:r>
      <w:r w:rsidRPr="002D1A87">
        <w:rPr>
          <w:rFonts w:ascii="Times New Roman" w:hAnsi="Times New Roman"/>
          <w:sz w:val="28"/>
          <w:szCs w:val="28"/>
          <w:lang w:val="uk-UA"/>
        </w:rPr>
        <w:t>URL: https://zakon.rada.gov.ua/laws/show/z0260-16#n10.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Положення про організацію первинної професійної підготовки поліцейських, яких вперше прийнято на службу в поліції: Наказ Міністерства внутрішніх справ України № 105 від 16.02.2016.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https://zakon.rada.gov.ua/laws/show/z0576-16.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Про затвердження Положення про організацію післядипломної освіти працівників Національної поліції: </w:t>
      </w:r>
      <w:r w:rsidRPr="002D1A87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2D1A87">
        <w:rPr>
          <w:rFonts w:ascii="Times New Roman" w:hAnsi="Times New Roman"/>
          <w:sz w:val="28"/>
          <w:szCs w:val="28"/>
          <w:lang w:val="uk-UA"/>
        </w:rPr>
        <w:t>від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2D1A87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24.12.2015 </w:t>
      </w:r>
      <w:r w:rsidRPr="002D1A87">
        <w:rPr>
          <w:rFonts w:ascii="Times New Roman" w:hAnsi="Times New Roman"/>
          <w:sz w:val="28"/>
          <w:szCs w:val="28"/>
          <w:lang w:val="uk-UA"/>
        </w:rPr>
        <w:t>№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1625. </w:t>
      </w:r>
      <w:r w:rsidR="0009160B" w:rsidRPr="002D1A87">
        <w:rPr>
          <w:rFonts w:ascii="Times New Roman" w:hAnsi="Times New Roman"/>
          <w:sz w:val="28"/>
          <w:szCs w:val="28"/>
          <w:lang w:val="uk-UA"/>
        </w:rPr>
        <w:t xml:space="preserve">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https://zakon.rada.gov.ua/laws/show/z0076-16</w:t>
      </w: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Про затвердження Положення про патрульну службу МВС: </w:t>
      </w:r>
      <w:r w:rsidRPr="002D1A87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від 02.07.2015 № 796.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https://zakon.rada.gov.ua/laws/show/z0777-15.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>Про затвердження Порядку підготовки та видання наказів щодо проходження служби в поліції: Наказ Міністерства внутрішніх справ Укра</w:t>
      </w:r>
      <w:r w:rsidR="0009160B" w:rsidRPr="002D1A87">
        <w:rPr>
          <w:rStyle w:val="FontStyle29"/>
          <w:sz w:val="28"/>
          <w:szCs w:val="28"/>
          <w:lang w:val="uk-UA" w:eastAsia="uk-UA"/>
        </w:rPr>
        <w:t xml:space="preserve">їни № 1235 від 23.11.2016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https://zakon.rada.gov.ua/laws/show/z1668-16.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Про затвердження Порядку проходження комплексного медичного огляду (диспансеризації) поліцейськими: </w:t>
      </w:r>
      <w:r w:rsidRPr="002D1A87">
        <w:rPr>
          <w:rStyle w:val="FontStyle29"/>
          <w:sz w:val="28"/>
          <w:szCs w:val="28"/>
          <w:lang w:val="uk-UA" w:eastAsia="uk-UA"/>
        </w:rPr>
        <w:t>Наказ Міністерства внутрішніх справ України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 від </w:t>
      </w:r>
      <w:r w:rsidRPr="002D1A87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10.12.2015 </w:t>
      </w:r>
      <w:r w:rsidRPr="002D1A87">
        <w:rPr>
          <w:rFonts w:ascii="Times New Roman" w:hAnsi="Times New Roman"/>
          <w:sz w:val="28"/>
          <w:szCs w:val="28"/>
          <w:lang w:val="uk-UA"/>
        </w:rPr>
        <w:t>№ 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1561. </w:t>
      </w:r>
      <w:r w:rsidR="0009160B"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https://zakon.rada.gov.ua/laws/show/z1663-15.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Порядку та умов виплати грошового забезпечення поліцейським Національної поліції та курсантам вищих навчальних закладів МВС із специфічними умовами навчання: </w:t>
      </w:r>
      <w:r w:rsidRPr="002D1A87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Наказ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1A87">
        <w:rPr>
          <w:rStyle w:val="FontStyle29"/>
          <w:sz w:val="28"/>
          <w:szCs w:val="28"/>
          <w:lang w:val="uk-UA" w:eastAsia="uk-UA"/>
        </w:rPr>
        <w:t>Міністерства внутрішніх справ України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9160B" w:rsidRPr="002D1A87">
        <w:rPr>
          <w:rFonts w:ascii="Times New Roman" w:hAnsi="Times New Roman"/>
          <w:bCs/>
          <w:sz w:val="28"/>
          <w:szCs w:val="28"/>
          <w:lang w:val="uk-UA"/>
        </w:rPr>
        <w:t xml:space="preserve">06.04.2016 № 260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https://zakon.rada.gov.ua/laws/show/z0669-16.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порядку формування та ведення особових справ поліцейських: Наказ Міністерства внутрішніх справ України. № 377 від 12.05.2016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https://zakon.rada.gov.ua/laws/show/z0828-16</w:t>
      </w: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затвердження Правил етичної поведінки поліцейських: Наказ Міністерства внутрішніх справ України. № 1179 від 09.11.2016.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https://zakon.rada.gov.ua/laws/show/z1576-16</w:t>
      </w: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Про затвердження Типового положення про управління організаційно-аналітичного забезпечення та оперативного реагування головних управлінь Національної поліції України в Автономній Республіці Крим та м. Севастополі, областях, м. Києві</w:t>
      </w:r>
      <w:r w:rsidRPr="002D1A87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: Наказ </w:t>
      </w:r>
      <w:r w:rsidRPr="002D1A87">
        <w:rPr>
          <w:rStyle w:val="rvts9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Міністерства внутрішніх справ України </w:t>
      </w:r>
      <w:r w:rsidRPr="002D1A87">
        <w:rPr>
          <w:rFonts w:ascii="Times New Roman" w:hAnsi="Times New Roman"/>
          <w:sz w:val="28"/>
          <w:szCs w:val="28"/>
          <w:lang w:val="uk-UA"/>
        </w:rPr>
        <w:t>від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2D1A87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22.01.2016 </w:t>
      </w:r>
      <w:r w:rsidRPr="002D1A87">
        <w:rPr>
          <w:rFonts w:ascii="Times New Roman" w:hAnsi="Times New Roman"/>
          <w:sz w:val="28"/>
          <w:szCs w:val="28"/>
          <w:lang w:val="uk-UA"/>
        </w:rPr>
        <w:t>№</w:t>
      </w:r>
      <w:r w:rsidRPr="002D1A87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39</w:t>
      </w:r>
      <w:bookmarkStart w:id="1" w:name="o3"/>
      <w:bookmarkStart w:id="2" w:name="o5"/>
      <w:bookmarkEnd w:id="1"/>
      <w:bookmarkEnd w:id="2"/>
      <w:r w:rsidRPr="002D1A87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. </w:t>
      </w:r>
      <w:r w:rsidRPr="002D1A87">
        <w:rPr>
          <w:rFonts w:ascii="Times New Roman" w:hAnsi="Times New Roman"/>
          <w:sz w:val="28"/>
          <w:szCs w:val="28"/>
          <w:lang w:val="uk-UA" w:eastAsia="uk-UA"/>
        </w:rPr>
        <w:t>URL: 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https://zakon.rada.gov.ua/laws/show/z0216-16/paran7#n7</w:t>
      </w: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lastRenderedPageBreak/>
        <w:t xml:space="preserve">Про затвердження Інструкції про порядок використання поліграфів у Національній поліції України: </w:t>
      </w:r>
      <w:r w:rsidRPr="002D1A87">
        <w:rPr>
          <w:rStyle w:val="rvts9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Наказ Міністерства внутрішніх справ України 13.11.2017 № 920. </w:t>
      </w:r>
      <w:r w:rsidRPr="002D1A87">
        <w:rPr>
          <w:rStyle w:val="FontStyle29"/>
          <w:sz w:val="28"/>
          <w:szCs w:val="28"/>
          <w:lang w:val="uk-UA" w:eastAsia="uk-UA"/>
        </w:rPr>
        <w:t xml:space="preserve">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https://zakon.rada.gov.ua/laws/show/z1472-17.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 w:eastAsia="uk-UA"/>
        </w:rPr>
      </w:pPr>
      <w:r w:rsidRPr="002D1A87">
        <w:rPr>
          <w:rStyle w:val="FontStyle29"/>
          <w:sz w:val="28"/>
          <w:szCs w:val="28"/>
          <w:lang w:val="uk-UA" w:eastAsia="uk-UA"/>
        </w:rPr>
        <w:t xml:space="preserve">Про реалізацію окремих положень Дисциплінарного статуту Національної поліції України: Наказ </w:t>
      </w:r>
      <w:r w:rsidRPr="002D1A87">
        <w:rPr>
          <w:rStyle w:val="rvts9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Міністерства внутрішніх справ України </w:t>
      </w:r>
      <w:r w:rsidR="0009160B" w:rsidRPr="002D1A87">
        <w:rPr>
          <w:rStyle w:val="FontStyle29"/>
          <w:sz w:val="28"/>
          <w:szCs w:val="28"/>
          <w:lang w:val="uk-UA" w:eastAsia="uk-UA"/>
        </w:rPr>
        <w:t>№ </w:t>
      </w:r>
      <w:r w:rsidRPr="002D1A87">
        <w:rPr>
          <w:rStyle w:val="FontStyle29"/>
          <w:sz w:val="28"/>
          <w:szCs w:val="28"/>
          <w:lang w:val="uk-UA" w:eastAsia="uk-UA"/>
        </w:rPr>
        <w:t>893 від 07.11.2018</w:t>
      </w:r>
      <w:r w:rsidR="0009160B" w:rsidRPr="002D1A87">
        <w:rPr>
          <w:rStyle w:val="FontStyle29"/>
          <w:sz w:val="28"/>
          <w:szCs w:val="28"/>
          <w:lang w:val="uk-UA" w:eastAsia="uk-UA"/>
        </w:rPr>
        <w:t>.</w:t>
      </w:r>
      <w:r w:rsidRPr="002D1A87">
        <w:rPr>
          <w:rStyle w:val="FontStyle29"/>
          <w:sz w:val="28"/>
          <w:szCs w:val="28"/>
          <w:lang w:val="uk-UA" w:eastAsia="uk-UA"/>
        </w:rPr>
        <w:t xml:space="preserve">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https://zakon.rada.gov.ua/laws/show/z1355-18.</w:t>
      </w:r>
      <w:r w:rsidRPr="002D1A87">
        <w:rPr>
          <w:rStyle w:val="FontStyle29"/>
          <w:sz w:val="28"/>
          <w:szCs w:val="28"/>
          <w:lang w:val="uk-UA" w:eastAsia="uk-UA"/>
        </w:rPr>
        <w:t xml:space="preserve"> </w:t>
      </w:r>
    </w:p>
    <w:p w:rsidR="00D52AB1" w:rsidRPr="002D1A87" w:rsidRDefault="00D52AB1" w:rsidP="00D52AB1">
      <w:pPr>
        <w:pStyle w:val="a4"/>
        <w:numPr>
          <w:ilvl w:val="0"/>
          <w:numId w:val="7"/>
        </w:numPr>
        <w:spacing w:after="0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2D1A87">
        <w:rPr>
          <w:rStyle w:val="FontStyle29"/>
          <w:sz w:val="28"/>
          <w:szCs w:val="28"/>
          <w:lang w:val="uk-UA" w:eastAsia="uk-UA"/>
        </w:rPr>
        <w:t>Про організацію добору (конкурсу) та просування по службі поліцейських:Наказ Міністерства внутрішніх справ № 1631 від 25.12.2015.</w:t>
      </w:r>
      <w:r w:rsidRPr="002D1A87">
        <w:rPr>
          <w:rStyle w:val="FontStyle29"/>
          <w:sz w:val="28"/>
          <w:szCs w:val="28"/>
          <w:lang w:val="uk-UA"/>
        </w:rPr>
        <w:t xml:space="preserve"> URL: </w:t>
      </w:r>
      <w:r w:rsidRPr="002D1A87">
        <w:rPr>
          <w:rFonts w:ascii="Times New Roman" w:hAnsi="Times New Roman"/>
          <w:sz w:val="28"/>
          <w:szCs w:val="28"/>
          <w:lang w:val="uk-UA"/>
        </w:rPr>
        <w:t>https://zakon.rada.gov.ua/laws/show/z0049-16.</w:t>
      </w:r>
    </w:p>
    <w:p w:rsidR="00D52AB1" w:rsidRPr="002D1A87" w:rsidRDefault="00D52AB1" w:rsidP="000916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52AB1" w:rsidRPr="002D1A87" w:rsidRDefault="00D52AB1" w:rsidP="00D52A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Підручники:</w:t>
      </w:r>
    </w:p>
    <w:p w:rsidR="00D52AB1" w:rsidRPr="002D1A87" w:rsidRDefault="00D52AB1" w:rsidP="00D52AB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lang w:val="uk-UA"/>
        </w:rPr>
        <w:t>Управління</w:t>
      </w:r>
      <w:r w:rsidRPr="002D1A8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D1A87">
        <w:rPr>
          <w:rFonts w:ascii="Times New Roman" w:hAnsi="Times New Roman"/>
          <w:sz w:val="28"/>
          <w:szCs w:val="28"/>
          <w:lang w:val="uk-UA"/>
        </w:rPr>
        <w:t>органами Національної поліції України : підручник за заг. ред. д-ра юрид. наук, доц. В. В. Сокуренка ; [О. М. Бандурка, О.І. Безпалова, О.В. Джафарова та ін. ; передм. В. В. Сокуренка] ; МВС України, Харків. нац. ун-т внутр. справ. Харків: Стильна типографія, 2017. 580 с.</w:t>
      </w:r>
    </w:p>
    <w:p w:rsidR="00D52AB1" w:rsidRPr="002D1A87" w:rsidRDefault="00D52AB1" w:rsidP="00D52AB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Адміністративне право: підручник. Ю. П. Битяк (кер. авт. кол.), В. М. Гаращук, В. В. Богуцький та ін.; за заг. ред. Ю. П. Битяка, В.М. Гаращука, В. В. Зуй. Харків, 2010.</w:t>
      </w:r>
    </w:p>
    <w:p w:rsidR="00D52AB1" w:rsidRPr="002D1A87" w:rsidRDefault="00D52AB1" w:rsidP="00D52AB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Адміністративне право України. Загальна частина. Академічний курс: підручник за заг. ред. О. М. Бандурки. Харків, 2011.</w:t>
      </w:r>
    </w:p>
    <w:p w:rsidR="002B4F36" w:rsidRPr="002D1A87" w:rsidRDefault="002B4F36" w:rsidP="002B4F36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Управління персоналом : підручник / Л. В. Балабанова, О. В. Сардак. К. : Центр учбової літератури, 2019. 468 с.</w:t>
      </w:r>
    </w:p>
    <w:p w:rsidR="00D52AB1" w:rsidRPr="002D1A87" w:rsidRDefault="00D52AB1" w:rsidP="00D52A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AB1" w:rsidRPr="002D1A87" w:rsidRDefault="00D52AB1" w:rsidP="00D52A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Навчальні посібники, інші дидактичні та методичні матеріали:</w:t>
      </w:r>
    </w:p>
    <w:p w:rsidR="00D52AB1" w:rsidRPr="002D1A87" w:rsidRDefault="00D52AB1" w:rsidP="00D52A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Бандурка О.М. Професійна етика поліцейського: науково-практ. посібник. О.М. Бандурка. Харків: Золота миля, 2017. 294 с.</w:t>
      </w:r>
    </w:p>
    <w:p w:rsidR="00D52AB1" w:rsidRPr="002D1A87" w:rsidRDefault="00D52AB1" w:rsidP="00D52AB1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Cs/>
          <w:sz w:val="28"/>
          <w:szCs w:val="28"/>
          <w:lang w:val="uk-UA"/>
        </w:rPr>
        <w:t>Науково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-практичний коментар розділу IV «Повноваження поліції» та розділу V «Поліцейські заходи» Закону України «Про Національну поліцію» : Науково-практичний коментар. </w:t>
      </w:r>
      <w:r w:rsidR="002B4F36" w:rsidRPr="002D1A87">
        <w:rPr>
          <w:rFonts w:ascii="Times New Roman" w:hAnsi="Times New Roman"/>
          <w:sz w:val="28"/>
          <w:szCs w:val="28"/>
          <w:lang w:val="uk-UA"/>
        </w:rPr>
        <w:t>Кол. авт. Харків : Право, 2016.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 178 с.</w:t>
      </w:r>
    </w:p>
    <w:p w:rsidR="002B4F36" w:rsidRPr="002D1A87" w:rsidRDefault="002B4F36" w:rsidP="002B4F36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Балабанова Л. В., Сардак О.В. Управління персоналом : [навч. посіб.] / К.:</w:t>
      </w:r>
      <w:r w:rsidR="00EB67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1A87">
        <w:rPr>
          <w:rFonts w:ascii="Times New Roman" w:hAnsi="Times New Roman"/>
          <w:sz w:val="28"/>
          <w:szCs w:val="28"/>
          <w:lang w:val="uk-UA"/>
        </w:rPr>
        <w:t>Центр учбової літератури, 2020. 468 с.</w:t>
      </w:r>
    </w:p>
    <w:p w:rsidR="00D52AB1" w:rsidRPr="002D1A87" w:rsidRDefault="00D52AB1" w:rsidP="00D52A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Монографії та інші наукові видання:</w:t>
      </w:r>
    </w:p>
    <w:p w:rsidR="002B4F36" w:rsidRPr="002D1A87" w:rsidRDefault="002B4F36" w:rsidP="002B4F36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eastAsia="Times New Roman" w:hAnsi="Times New Roman"/>
          <w:sz w:val="28"/>
          <w:szCs w:val="28"/>
          <w:lang w:val="uk-UA"/>
        </w:rPr>
        <w:t>Гавриш О. А., Довгань Л. Є., Крейдич І. М., Семенченко Н. В. Технології управління персоналом: монографія. Київ: НТУУ КПІ імені Ігоря Сікорського, 2017. 528 с.</w:t>
      </w:r>
    </w:p>
    <w:p w:rsidR="00D52AB1" w:rsidRPr="002D1A87" w:rsidRDefault="00D52AB1" w:rsidP="002B4F36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Клочко А. М. Кадрове забезпечення органів внутрішніх справ України: монографія. Харків. Золота миля, 2012. </w:t>
      </w:r>
    </w:p>
    <w:p w:rsidR="00D52AB1" w:rsidRPr="002D1A87" w:rsidRDefault="00D52AB1" w:rsidP="002B4F36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>Шатрава С. О. Теорія і практика запобігання корупції в органах Національної поліції України: адміністративно-правове дослідження: монографія. Харків. Діса плюс, 2016.</w:t>
      </w:r>
    </w:p>
    <w:p w:rsidR="00D52AB1" w:rsidRPr="002D1A87" w:rsidRDefault="00D52AB1" w:rsidP="00D52AB1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lastRenderedPageBreak/>
        <w:t>Бандурка О. М. Вибране у чотирьох томах. Том 4. Теорія і практика управління органами внутрішніх справ України. Монографія. О. М. Бандурка. Харків. «Скорпіон ЛТД», 2012. 756 с.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Білас А.І. Правоохоронна діяльність країн ЄС: порівняльно-правове дослідження: дис. … канд. юрид. наук. спец.: 12.00.01 «Теорія та історія держави і права; історія політичних і правових учень» / Андрій Іванович Білас. Львів, НУ «Львівська політехніка», 2019. 238 с.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Боняк В.О. Щодо визначення статусу органів охорони правопорядку (за матеріалами діяльності Конституційної асамблеї. Наук. вісник Дніпропетровського держ. ун-ту внутр. справ. 2019. № 1. С. 31-39.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Бурбика М. Ще раз до визначення поняття «правоохоронні органи». Актуальні проблеми права: теорія і практика. 2019. № 27. С. 23-29.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Глушков В. А. Правоохоронні органи та їх роль у функції забезпечення державної безпеки України. Наук. вісник Херсонського держ. ун-ту. Серія : Юридичні науки. 2020. № 2. С. 47-52.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Єсімов С.С. Формування єдиного інформаційного простору в діяльності державних органів України. Вісник нац. ун-ту «Львівська політехніка»: Юридичні науки. 2018. № 813. С. 48–53.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Копетюк М. Нормативно-правові аспекти визначення поняття правоохоронного органу й правоохоронної діяльності. Історико-правовий часопис. 2019. № 1. С. 134–138.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Корнієнко П.С. Співвідношення понять і практики здійснення правоохоронної та правозахисної діяльності в Україні. Часопис Київс. універ. Права. 2018. № 3. С. 60–63.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Лошицький М.В. Порівняльно-правовий аналіз поліцейської та правоохоронної діяльності. Митна справа. 2018. № 6(2.2). С. 358–362. </w:t>
      </w:r>
    </w:p>
    <w:p w:rsidR="002D1A87" w:rsidRPr="002D1A87" w:rsidRDefault="002D1A87" w:rsidP="002D1A87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sz w:val="28"/>
          <w:szCs w:val="28"/>
          <w:lang w:val="uk-UA"/>
        </w:rPr>
        <w:t xml:space="preserve">Передерій О.С. Пріоритети діяльності правоохоронних органів України в світлі активізації європейської інтеграції. Вісник Харків. нац. ун-ту ім. В.Н. Каразіна. Серія: Право. 2018. Вип. 19. С. 37-39. </w:t>
      </w:r>
    </w:p>
    <w:p w:rsidR="00D52AB1" w:rsidRPr="002D1A87" w:rsidRDefault="00D52AB1" w:rsidP="00D52AB1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Інтернет-ресурси:</w:t>
      </w:r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>Верховна Рада України. Офіційний веб-портал. URL:  https://rada.gov.ua/</w:t>
      </w:r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>Урядовий портал. Єдиний веб-портал органів виконавчої влади України. URL: https://www.kmu.gov.ua/</w:t>
      </w:r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>Президент України. Офіційне Інтернет-представництво. URL:  https://www.president.gov.ua/</w:t>
      </w:r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>Офіційний Інтернет сайт Уповноваженого Верховної Ради України з прав людини URL:  https://www.ombudsman.gov.ua/</w:t>
      </w:r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>Конституційний Суд Ук</w:t>
      </w:r>
      <w:r w:rsidR="002B4F36" w:rsidRPr="002D1A87">
        <w:rPr>
          <w:rFonts w:ascii="Times New Roman" w:hAnsi="Times New Roman" w:cs="Times New Roman"/>
          <w:sz w:val="28"/>
          <w:szCs w:val="28"/>
          <w:lang w:val="uk-UA"/>
        </w:rPr>
        <w:t>раїни. Офіційний веб-сайт. URL:</w:t>
      </w:r>
      <w:r w:rsidRPr="002D1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history="1">
        <w:r w:rsidRPr="002D1A87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https://www.ccu.gov.ua/</w:t>
        </w:r>
      </w:hyperlink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 xml:space="preserve">Судова влада України. Офіційний веб-сайт URL:  </w:t>
      </w:r>
      <w:hyperlink r:id="rId9" w:history="1">
        <w:r w:rsidRPr="002D1A87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https:.court.gov.ua</w:t>
        </w:r>
      </w:hyperlink>
      <w:r w:rsidRPr="002D1A87">
        <w:rPr>
          <w:rFonts w:ascii="Times New Roman" w:hAnsi="Times New Roman" w:cs="Times New Roman"/>
          <w:sz w:val="28"/>
          <w:szCs w:val="28"/>
          <w:lang w:val="uk-UA"/>
        </w:rPr>
        <w:t>/</w:t>
      </w:r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 xml:space="preserve">Єдиний державний реєстр судових рішень. Судова влада України. Офіційний веб-сайт URL:  </w:t>
      </w:r>
      <w:hyperlink r:id="rId10" w:history="1">
        <w:r w:rsidRPr="002D1A87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https://www.reyestr.court.gov.ua</w:t>
        </w:r>
      </w:hyperlink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lastRenderedPageBreak/>
        <w:t xml:space="preserve">Міністерство внутрішніх справ. </w:t>
      </w:r>
      <w:r w:rsidRPr="002D1A87">
        <w:rPr>
          <w:rFonts w:ascii="Times New Roman" w:hAnsi="Times New Roman" w:cs="Times New Roman"/>
          <w:sz w:val="28"/>
          <w:szCs w:val="28"/>
          <w:lang w:val="uk-UA"/>
        </w:rPr>
        <w:t>Офіційний веб-портал. URL: </w:t>
      </w:r>
      <w:hyperlink r:id="rId11" w:history="1">
        <w:r w:rsidRPr="002D1A87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https://mvs.gov.ua/</w:t>
        </w:r>
      </w:hyperlink>
    </w:p>
    <w:p w:rsidR="00D52AB1" w:rsidRPr="002D1A87" w:rsidRDefault="00D52AB1" w:rsidP="00D52AB1">
      <w:pPr>
        <w:pStyle w:val="a7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1A87">
        <w:rPr>
          <w:rFonts w:ascii="Times New Roman" w:hAnsi="Times New Roman" w:cs="Times New Roman"/>
          <w:sz w:val="28"/>
          <w:szCs w:val="28"/>
          <w:lang w:val="uk-UA"/>
        </w:rPr>
        <w:t>Національна поліція. Офіційний веб-портал. URL: </w:t>
      </w:r>
      <w:hyperlink r:id="rId12" w:history="1">
        <w:r w:rsidRPr="002D1A87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https://www.npu.gov.ua/</w:t>
        </w:r>
      </w:hyperlink>
    </w:p>
    <w:p w:rsidR="00D52AB1" w:rsidRPr="002D1A87" w:rsidRDefault="00D52AB1" w:rsidP="00D52AB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52AB1" w:rsidRPr="002D1A87" w:rsidRDefault="00D52AB1" w:rsidP="002B4F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lang w:val="uk-UA"/>
        </w:rPr>
      </w:pPr>
      <w:r w:rsidRPr="002D1A87">
        <w:rPr>
          <w:rFonts w:ascii="Times New Roman" w:hAnsi="Times New Roman"/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D1A87">
        <w:rPr>
          <w:rFonts w:ascii="Times New Roman" w:hAnsi="Times New Roman"/>
          <w:sz w:val="28"/>
          <w:szCs w:val="28"/>
          <w:lang w:val="uk-UA"/>
        </w:rPr>
        <w:t xml:space="preserve">факультету ПФППД, протокол </w:t>
      </w:r>
      <w:r w:rsidRPr="002D1A87">
        <w:rPr>
          <w:rFonts w:ascii="Times New Roman" w:hAnsi="Times New Roman"/>
          <w:sz w:val="28"/>
          <w:lang w:val="uk-UA"/>
        </w:rPr>
        <w:t>від 28.08.2023 № 25.</w:t>
      </w:r>
    </w:p>
    <w:p w:rsidR="00D52AB1" w:rsidRPr="002D1A87" w:rsidRDefault="00D52AB1" w:rsidP="00D52AB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D52AB1" w:rsidRPr="002D1A87" w:rsidRDefault="00D52AB1" w:rsidP="00D52AB1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D52AB1" w:rsidRPr="002D1A87" w:rsidRDefault="00D52AB1" w:rsidP="00D52AB1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D52AB1" w:rsidRPr="002D1A87" w:rsidRDefault="00D52AB1" w:rsidP="00D52AB1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D1A87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D52AB1" w:rsidRPr="002D1A87" w:rsidRDefault="00D52AB1" w:rsidP="00D52A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AB1" w:rsidRPr="002D1A87" w:rsidRDefault="00D52AB1" w:rsidP="00D52AB1">
      <w:pPr>
        <w:spacing w:after="0" w:line="240" w:lineRule="auto"/>
        <w:rPr>
          <w:rFonts w:cs="Times New Roman"/>
          <w:sz w:val="24"/>
          <w:szCs w:val="24"/>
          <w:lang w:val="uk-UA"/>
        </w:rPr>
      </w:pPr>
    </w:p>
    <w:p w:rsidR="00D52AB1" w:rsidRPr="002D1A87" w:rsidRDefault="00D52AB1" w:rsidP="00D52AB1">
      <w:pPr>
        <w:rPr>
          <w:lang w:val="uk-UA"/>
        </w:rPr>
      </w:pPr>
    </w:p>
    <w:p w:rsidR="00EF4424" w:rsidRPr="002D1A87" w:rsidRDefault="00EF4424">
      <w:pPr>
        <w:rPr>
          <w:lang w:val="uk-UA"/>
        </w:rPr>
      </w:pPr>
    </w:p>
    <w:sectPr w:rsidR="00EF4424" w:rsidRPr="002D1A87" w:rsidSect="004E4505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99" w:rsidRDefault="00A91899" w:rsidP="004E4505">
      <w:pPr>
        <w:spacing w:after="0" w:line="240" w:lineRule="auto"/>
      </w:pPr>
      <w:r>
        <w:separator/>
      </w:r>
    </w:p>
  </w:endnote>
  <w:endnote w:type="continuationSeparator" w:id="0">
    <w:p w:rsidR="00A91899" w:rsidRDefault="00A91899" w:rsidP="004E4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99" w:rsidRDefault="00A91899" w:rsidP="004E4505">
      <w:pPr>
        <w:spacing w:after="0" w:line="240" w:lineRule="auto"/>
      </w:pPr>
      <w:r>
        <w:separator/>
      </w:r>
    </w:p>
  </w:footnote>
  <w:footnote w:type="continuationSeparator" w:id="0">
    <w:p w:rsidR="00A91899" w:rsidRDefault="00A91899" w:rsidP="004E4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982366"/>
      <w:docPartObj>
        <w:docPartGallery w:val="Page Numbers (Top of Page)"/>
        <w:docPartUnique/>
      </w:docPartObj>
    </w:sdtPr>
    <w:sdtContent>
      <w:p w:rsidR="004E4505" w:rsidRDefault="004E4505">
        <w:pPr>
          <w:pStyle w:val="ab"/>
          <w:jc w:val="center"/>
        </w:pPr>
        <w:r w:rsidRPr="004E4505">
          <w:rPr>
            <w:rFonts w:ascii="Times New Roman" w:hAnsi="Times New Roman" w:cs="Times New Roman"/>
            <w:sz w:val="24"/>
          </w:rPr>
          <w:fldChar w:fldCharType="begin"/>
        </w:r>
        <w:r w:rsidRPr="004E4505">
          <w:rPr>
            <w:rFonts w:ascii="Times New Roman" w:hAnsi="Times New Roman" w:cs="Times New Roman"/>
            <w:sz w:val="24"/>
          </w:rPr>
          <w:instrText>PAGE   \* MERGEFORMAT</w:instrText>
        </w:r>
        <w:r w:rsidRPr="004E4505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4E450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E4505" w:rsidRDefault="004E450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90A89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8586269"/>
    <w:multiLevelType w:val="singleLevel"/>
    <w:tmpl w:val="161C7A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2">
    <w:nsid w:val="40A11B08"/>
    <w:multiLevelType w:val="hybridMultilevel"/>
    <w:tmpl w:val="550C45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3B631CE"/>
    <w:multiLevelType w:val="hybridMultilevel"/>
    <w:tmpl w:val="D3C018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45452C2"/>
    <w:multiLevelType w:val="hybridMultilevel"/>
    <w:tmpl w:val="3BEC5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>
    <w:nsid w:val="5EFD5CD5"/>
    <w:multiLevelType w:val="hybridMultilevel"/>
    <w:tmpl w:val="8F6E0062"/>
    <w:lvl w:ilvl="0" w:tplc="FCE0A49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9E4BD1"/>
    <w:multiLevelType w:val="hybridMultilevel"/>
    <w:tmpl w:val="86608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8095584"/>
    <w:multiLevelType w:val="hybridMultilevel"/>
    <w:tmpl w:val="C9A6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A2164"/>
    <w:multiLevelType w:val="hybridMultilevel"/>
    <w:tmpl w:val="99666A40"/>
    <w:lvl w:ilvl="0" w:tplc="9AF401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353"/>
    <w:rsid w:val="0009160B"/>
    <w:rsid w:val="002B4F36"/>
    <w:rsid w:val="002D1A87"/>
    <w:rsid w:val="004E4505"/>
    <w:rsid w:val="00753CC8"/>
    <w:rsid w:val="009B2353"/>
    <w:rsid w:val="00A91899"/>
    <w:rsid w:val="00D52AB1"/>
    <w:rsid w:val="00EB67CC"/>
    <w:rsid w:val="00E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52AB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52AB1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2"/>
    <w:uiPriority w:val="59"/>
    <w:rsid w:val="00D52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15">
    <w:name w:val="rvts15"/>
    <w:rsid w:val="00D52AB1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0"/>
    <w:link w:val="HTML0"/>
    <w:uiPriority w:val="99"/>
    <w:rsid w:val="00D52A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D52A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ody Text Indent"/>
    <w:basedOn w:val="a0"/>
    <w:link w:val="a8"/>
    <w:uiPriority w:val="99"/>
    <w:semiHidden/>
    <w:unhideWhenUsed/>
    <w:rsid w:val="00D52AB1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D52AB1"/>
  </w:style>
  <w:style w:type="character" w:styleId="a9">
    <w:name w:val="Hyperlink"/>
    <w:basedOn w:val="a1"/>
    <w:uiPriority w:val="99"/>
    <w:rsid w:val="00D52AB1"/>
    <w:rPr>
      <w:rFonts w:cs="Times New Roman"/>
      <w:color w:val="0000FF"/>
      <w:u w:val="single"/>
    </w:rPr>
  </w:style>
  <w:style w:type="paragraph" w:styleId="a">
    <w:name w:val="Block Text"/>
    <w:basedOn w:val="a0"/>
    <w:rsid w:val="00D52AB1"/>
    <w:pPr>
      <w:widowControl w:val="0"/>
      <w:numPr>
        <w:numId w:val="2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D52AB1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D52AB1"/>
  </w:style>
  <w:style w:type="character" w:customStyle="1" w:styleId="a5">
    <w:name w:val="Абзац списка Знак"/>
    <w:link w:val="a4"/>
    <w:uiPriority w:val="34"/>
    <w:rsid w:val="00D52AB1"/>
    <w:rPr>
      <w:rFonts w:ascii="Calibri" w:eastAsia="Calibri" w:hAnsi="Calibri" w:cs="Times New Roman"/>
    </w:rPr>
  </w:style>
  <w:style w:type="character" w:customStyle="1" w:styleId="rvts9">
    <w:name w:val="rvts9"/>
    <w:basedOn w:val="a1"/>
    <w:rsid w:val="00D52AB1"/>
  </w:style>
  <w:style w:type="character" w:customStyle="1" w:styleId="FontStyle29">
    <w:name w:val="Font Style29"/>
    <w:rsid w:val="00D52AB1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D52AB1"/>
  </w:style>
  <w:style w:type="paragraph" w:styleId="aa">
    <w:name w:val="No Spacing"/>
    <w:uiPriority w:val="1"/>
    <w:qFormat/>
    <w:rsid w:val="00D52AB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0"/>
    <w:link w:val="ac"/>
    <w:uiPriority w:val="99"/>
    <w:unhideWhenUsed/>
    <w:rsid w:val="004E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4E4505"/>
  </w:style>
  <w:style w:type="paragraph" w:styleId="ad">
    <w:name w:val="footer"/>
    <w:basedOn w:val="a0"/>
    <w:link w:val="ae"/>
    <w:uiPriority w:val="99"/>
    <w:unhideWhenUsed/>
    <w:rsid w:val="004E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E45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52AB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52AB1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2"/>
    <w:uiPriority w:val="59"/>
    <w:rsid w:val="00D52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15">
    <w:name w:val="rvts15"/>
    <w:rsid w:val="00D52AB1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0"/>
    <w:link w:val="HTML0"/>
    <w:uiPriority w:val="99"/>
    <w:rsid w:val="00D52A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D52A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ody Text Indent"/>
    <w:basedOn w:val="a0"/>
    <w:link w:val="a8"/>
    <w:uiPriority w:val="99"/>
    <w:semiHidden/>
    <w:unhideWhenUsed/>
    <w:rsid w:val="00D52AB1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D52AB1"/>
  </w:style>
  <w:style w:type="character" w:styleId="a9">
    <w:name w:val="Hyperlink"/>
    <w:basedOn w:val="a1"/>
    <w:uiPriority w:val="99"/>
    <w:rsid w:val="00D52AB1"/>
    <w:rPr>
      <w:rFonts w:cs="Times New Roman"/>
      <w:color w:val="0000FF"/>
      <w:u w:val="single"/>
    </w:rPr>
  </w:style>
  <w:style w:type="paragraph" w:styleId="a">
    <w:name w:val="Block Text"/>
    <w:basedOn w:val="a0"/>
    <w:rsid w:val="00D52AB1"/>
    <w:pPr>
      <w:widowControl w:val="0"/>
      <w:numPr>
        <w:numId w:val="2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D52AB1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D52AB1"/>
  </w:style>
  <w:style w:type="character" w:customStyle="1" w:styleId="a5">
    <w:name w:val="Абзац списка Знак"/>
    <w:link w:val="a4"/>
    <w:uiPriority w:val="34"/>
    <w:rsid w:val="00D52AB1"/>
    <w:rPr>
      <w:rFonts w:ascii="Calibri" w:eastAsia="Calibri" w:hAnsi="Calibri" w:cs="Times New Roman"/>
    </w:rPr>
  </w:style>
  <w:style w:type="character" w:customStyle="1" w:styleId="rvts9">
    <w:name w:val="rvts9"/>
    <w:basedOn w:val="a1"/>
    <w:rsid w:val="00D52AB1"/>
  </w:style>
  <w:style w:type="character" w:customStyle="1" w:styleId="FontStyle29">
    <w:name w:val="Font Style29"/>
    <w:rsid w:val="00D52AB1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D52AB1"/>
  </w:style>
  <w:style w:type="paragraph" w:styleId="aa">
    <w:name w:val="No Spacing"/>
    <w:uiPriority w:val="1"/>
    <w:qFormat/>
    <w:rsid w:val="00D52AB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0"/>
    <w:link w:val="ac"/>
    <w:uiPriority w:val="99"/>
    <w:unhideWhenUsed/>
    <w:rsid w:val="004E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4E4505"/>
  </w:style>
  <w:style w:type="paragraph" w:styleId="ad">
    <w:name w:val="footer"/>
    <w:basedOn w:val="a0"/>
    <w:link w:val="ae"/>
    <w:uiPriority w:val="99"/>
    <w:unhideWhenUsed/>
    <w:rsid w:val="004E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E4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u.gov.ua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npu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vs.gov.u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eyestr.court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urt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2520</Words>
  <Characters>14368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K_401_1</dc:creator>
  <cp:keywords/>
  <dc:description/>
  <cp:lastModifiedBy>K_401_1</cp:lastModifiedBy>
  <cp:revision>6</cp:revision>
  <cp:lastPrinted>2023-10-11T05:42:00Z</cp:lastPrinted>
  <dcterms:created xsi:type="dcterms:W3CDTF">2023-08-29T08:57:00Z</dcterms:created>
  <dcterms:modified xsi:type="dcterms:W3CDTF">2023-10-11T05:42:00Z</dcterms:modified>
</cp:coreProperties>
</file>